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70" w:rsidRDefault="009B1170" w:rsidP="009B1170"/>
    <w:p w:rsidR="00474E08" w:rsidRDefault="00474E08" w:rsidP="009B1170"/>
    <w:p w:rsidR="00474E08" w:rsidRDefault="00474E08" w:rsidP="009B1170"/>
    <w:p w:rsidR="009B1170" w:rsidRDefault="009B1170" w:rsidP="00DF187D">
      <w:pPr>
        <w:tabs>
          <w:tab w:val="left" w:pos="1740"/>
        </w:tabs>
      </w:pPr>
      <w:r>
        <w:tab/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Программа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внеурочной деятельности «Что? Где? Когда?»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_общеинтеллектуальное</w:t>
      </w:r>
      <w:proofErr w:type="spellEnd"/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направление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для учащихся 14-16 лет</w:t>
      </w:r>
    </w:p>
    <w:p w:rsidR="00DF187D" w:rsidRPr="00474E08" w:rsidRDefault="00DF187D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>срок освоения программы – 1год</w:t>
      </w:r>
    </w:p>
    <w:p w:rsidR="00DF187D" w:rsidRPr="00474E08" w:rsidRDefault="00D868CA" w:rsidP="00DF187D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на 2023-2024</w:t>
      </w:r>
      <w:r w:rsidR="00DF187D" w:rsidRPr="00474E0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учебный год</w:t>
      </w: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9B1170" w:rsidRPr="00DF187D" w:rsidRDefault="009B1170" w:rsidP="009B1170">
      <w:pPr>
        <w:rPr>
          <w:rFonts w:ascii="Times New Roman" w:hAnsi="Times New Roman" w:cs="Times New Roman"/>
          <w:sz w:val="28"/>
          <w:szCs w:val="28"/>
        </w:rPr>
      </w:pPr>
    </w:p>
    <w:p w:rsidR="00DF187D" w:rsidRPr="00DF187D" w:rsidRDefault="00DF187D" w:rsidP="009B1170">
      <w:pPr>
        <w:rPr>
          <w:rFonts w:ascii="Times New Roman" w:hAnsi="Times New Roman" w:cs="Times New Roman"/>
          <w:sz w:val="28"/>
          <w:szCs w:val="28"/>
        </w:rPr>
      </w:pPr>
    </w:p>
    <w:p w:rsidR="00DF187D" w:rsidRPr="00DF187D" w:rsidRDefault="00DF187D" w:rsidP="009B1170">
      <w:pPr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B58" w:rsidRDefault="00956B58" w:rsidP="00DF18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187D" w:rsidRPr="00DF187D" w:rsidRDefault="00DF187D" w:rsidP="00DF187D">
      <w:pPr>
        <w:jc w:val="right"/>
        <w:rPr>
          <w:rFonts w:ascii="Times New Roman" w:hAnsi="Times New Roman" w:cs="Times New Roman"/>
          <w:sz w:val="28"/>
          <w:szCs w:val="28"/>
        </w:rPr>
      </w:pPr>
      <w:r w:rsidRPr="00DF187D">
        <w:rPr>
          <w:rFonts w:ascii="Times New Roman" w:hAnsi="Times New Roman" w:cs="Times New Roman"/>
          <w:sz w:val="28"/>
          <w:szCs w:val="28"/>
        </w:rPr>
        <w:t>Учитель: Гончарова Е.А.</w:t>
      </w:r>
    </w:p>
    <w:p w:rsidR="009B1170" w:rsidRPr="009B1170" w:rsidRDefault="009B1170" w:rsidP="009B1170"/>
    <w:p w:rsidR="009B1170" w:rsidRPr="009B1170" w:rsidRDefault="009B1170" w:rsidP="009B1170"/>
    <w:p w:rsidR="009B1170" w:rsidRPr="009B1170" w:rsidRDefault="009B1170" w:rsidP="009B1170"/>
    <w:p w:rsidR="00F74C23" w:rsidRDefault="00F74C23" w:rsidP="009B1170">
      <w:pPr>
        <w:tabs>
          <w:tab w:val="left" w:pos="6120"/>
        </w:tabs>
      </w:pPr>
    </w:p>
    <w:p w:rsidR="009B1170" w:rsidRDefault="009B1170" w:rsidP="009B1170">
      <w:pPr>
        <w:tabs>
          <w:tab w:val="left" w:pos="6120"/>
        </w:tabs>
      </w:pPr>
    </w:p>
    <w:p w:rsidR="009B1170" w:rsidRPr="00DF535C" w:rsidRDefault="00DF535C" w:rsidP="00DF535C">
      <w:pPr>
        <w:tabs>
          <w:tab w:val="left" w:pos="61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3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F535C" w:rsidRPr="00DF535C" w:rsidRDefault="009B1170" w:rsidP="001A37EF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535C">
        <w:rPr>
          <w:rFonts w:ascii="Times New Roman" w:hAnsi="Times New Roman" w:cs="Times New Roman"/>
          <w:sz w:val="28"/>
          <w:szCs w:val="28"/>
        </w:rPr>
        <w:t xml:space="preserve">Программа данного курса внеурочной деятельности реализуется в рамках инвариантного модуля рабочей программы воспитания «Курсы внеурочной деятельности» и направлена на личностное развитие школьников. </w:t>
      </w:r>
    </w:p>
    <w:p w:rsidR="009B1170" w:rsidRPr="00DF535C" w:rsidRDefault="009B1170" w:rsidP="001A37EF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A0A">
        <w:rPr>
          <w:rFonts w:ascii="Times New Roman" w:hAnsi="Times New Roman" w:cs="Times New Roman"/>
          <w:b/>
          <w:sz w:val="28"/>
          <w:szCs w:val="28"/>
        </w:rPr>
        <w:t>Цель курса:</w:t>
      </w:r>
      <w:r w:rsidRPr="00DF535C">
        <w:rPr>
          <w:rFonts w:ascii="Times New Roman" w:hAnsi="Times New Roman" w:cs="Times New Roman"/>
          <w:sz w:val="28"/>
          <w:szCs w:val="28"/>
        </w:rPr>
        <w:t xml:space="preserve"> включение обучающихся в коллективную творческую деятельность, выявление и развитие способностей личности, эффективная реализация ее творческого и интеллектуального потенциала.</w:t>
      </w:r>
    </w:p>
    <w:p w:rsidR="009B1170" w:rsidRPr="007E7A0A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A0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Учить </w:t>
      </w:r>
      <w:proofErr w:type="gramStart"/>
      <w:r w:rsidRPr="004C76BA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4C76BA">
        <w:rPr>
          <w:rFonts w:ascii="Times New Roman" w:hAnsi="Times New Roman" w:cs="Times New Roman"/>
          <w:sz w:val="28"/>
          <w:szCs w:val="28"/>
        </w:rPr>
        <w:t xml:space="preserve"> искать и получать информацию из различных источников, уметь ее анализировать и критически мыслить.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Развивать организаторские способности.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Обучать детей уважительному и толерантному общению друг с другом.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умения понимать себя и других, давать правильную оценку поступкам других людей, вести диалог, участвовать в совместных мероприятиях. </w:t>
      </w:r>
    </w:p>
    <w:p w:rsid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 xml:space="preserve">Способствовать развитию индивидуальных особенностей ученика; создать условия для творческой деятельности учащихся в предпочитаемых ими областях знаний. </w:t>
      </w:r>
    </w:p>
    <w:p w:rsidR="009B1170" w:rsidRPr="004C76BA" w:rsidRDefault="009B1170" w:rsidP="001A37EF">
      <w:pPr>
        <w:pStyle w:val="a3"/>
        <w:numPr>
          <w:ilvl w:val="0"/>
          <w:numId w:val="1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76BA">
        <w:rPr>
          <w:rFonts w:ascii="Times New Roman" w:hAnsi="Times New Roman" w:cs="Times New Roman"/>
          <w:sz w:val="28"/>
          <w:szCs w:val="28"/>
        </w:rPr>
        <w:t>Популяризовать науку через игровую деятельность.</w:t>
      </w:r>
    </w:p>
    <w:p w:rsidR="009B1170" w:rsidRPr="00F43CB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3CB3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программы: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содержание доступно для учащихся;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созданию зоны комфорта и улучшению эмоционального фона;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программа дает возможность работы с учащимися, имеющими разный уровень интеллектуальных возможностей; </w:t>
      </w:r>
    </w:p>
    <w:p w:rsid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 xml:space="preserve">проведение занятий по данной программе позволяет учащимся проявить себя не только в качестве участников интеллектуальных игр, но и в качестве организаторов; </w:t>
      </w:r>
    </w:p>
    <w:p w:rsidR="009B1170" w:rsidRPr="00E8624B" w:rsidRDefault="009B1170" w:rsidP="001A37EF">
      <w:pPr>
        <w:pStyle w:val="a3"/>
        <w:numPr>
          <w:ilvl w:val="0"/>
          <w:numId w:val="3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624B">
        <w:rPr>
          <w:rFonts w:ascii="Times New Roman" w:hAnsi="Times New Roman" w:cs="Times New Roman"/>
          <w:sz w:val="28"/>
          <w:szCs w:val="28"/>
        </w:rPr>
        <w:t>программа предполагает приобретение учащимися опыта индивидуальной и коллективной работы.</w:t>
      </w:r>
    </w:p>
    <w:p w:rsidR="009B1170" w:rsidRPr="00F74C2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C23">
        <w:rPr>
          <w:rFonts w:ascii="Times New Roman" w:hAnsi="Times New Roman" w:cs="Times New Roman"/>
          <w:b/>
          <w:sz w:val="28"/>
          <w:szCs w:val="28"/>
        </w:rPr>
        <w:t>Формы и методы работы: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индивидуальная и групповая формы; 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беседа, дискуссия; </w:t>
      </w:r>
    </w:p>
    <w:p w:rsidR="00F74C23" w:rsidRDefault="009B1170" w:rsidP="001A37EF">
      <w:pPr>
        <w:pStyle w:val="a3"/>
        <w:numPr>
          <w:ilvl w:val="0"/>
          <w:numId w:val="4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 xml:space="preserve">иллюстрация, познавательная игра; </w:t>
      </w:r>
    </w:p>
    <w:p w:rsidR="009B1170" w:rsidRPr="00F74C23" w:rsidRDefault="009B1170" w:rsidP="00F74C23">
      <w:pPr>
        <w:pStyle w:val="a3"/>
        <w:numPr>
          <w:ilvl w:val="0"/>
          <w:numId w:val="4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</w:rPr>
      </w:pPr>
      <w:r w:rsidRPr="00F74C23">
        <w:rPr>
          <w:rFonts w:ascii="Times New Roman" w:hAnsi="Times New Roman" w:cs="Times New Roman"/>
          <w:sz w:val="28"/>
          <w:szCs w:val="28"/>
        </w:rPr>
        <w:t>работа с книгой, работа с цифровыми ресурсами, просмотр видеозаписей</w:t>
      </w:r>
    </w:p>
    <w:p w:rsidR="009B1170" w:rsidRPr="00F74C23" w:rsidRDefault="009B1170" w:rsidP="001A37EF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C23">
        <w:rPr>
          <w:rFonts w:ascii="Times New Roman" w:hAnsi="Times New Roman" w:cs="Times New Roman"/>
          <w:b/>
          <w:sz w:val="28"/>
          <w:szCs w:val="28"/>
        </w:rPr>
        <w:t>Формы контроля воспитанников:</w:t>
      </w:r>
    </w:p>
    <w:p w:rsidR="006F7923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lastRenderedPageBreak/>
        <w:t xml:space="preserve">входящий контроль включает в себя проведение тестовой игры «Что? Где? Когда?» (мониторинг), позволяющей сформировать необходимые сведения об уровне подготовки ребенка; </w:t>
      </w:r>
    </w:p>
    <w:p w:rsidR="006F7923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t>промежуточный контроль (игра «</w:t>
      </w:r>
      <w:proofErr w:type="spellStart"/>
      <w:r w:rsidRPr="006F7923"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  <w:r w:rsidRPr="006F7923">
        <w:rPr>
          <w:rFonts w:ascii="Times New Roman" w:hAnsi="Times New Roman" w:cs="Times New Roman"/>
          <w:sz w:val="28"/>
          <w:szCs w:val="28"/>
        </w:rPr>
        <w:t>») проводится в середине года, позволяет отследить уровень интеллектуальной подготовки за полгода;</w:t>
      </w:r>
    </w:p>
    <w:p w:rsidR="0044340F" w:rsidRPr="001A37EF" w:rsidRDefault="009B1170" w:rsidP="001A37EF">
      <w:pPr>
        <w:pStyle w:val="a3"/>
        <w:numPr>
          <w:ilvl w:val="0"/>
          <w:numId w:val="5"/>
        </w:numPr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7923">
        <w:rPr>
          <w:rFonts w:ascii="Times New Roman" w:hAnsi="Times New Roman" w:cs="Times New Roman"/>
          <w:sz w:val="28"/>
          <w:szCs w:val="28"/>
        </w:rPr>
        <w:t>итоговый контроль (заключительная игра «Что?</w:t>
      </w:r>
      <w:proofErr w:type="gramEnd"/>
      <w:r w:rsidRPr="006F7923">
        <w:rPr>
          <w:rFonts w:ascii="Times New Roman" w:hAnsi="Times New Roman" w:cs="Times New Roman"/>
          <w:sz w:val="28"/>
          <w:szCs w:val="28"/>
        </w:rPr>
        <w:t xml:space="preserve"> Где? </w:t>
      </w:r>
      <w:proofErr w:type="gramStart"/>
      <w:r w:rsidRPr="006F7923">
        <w:rPr>
          <w:rFonts w:ascii="Times New Roman" w:hAnsi="Times New Roman" w:cs="Times New Roman"/>
          <w:sz w:val="28"/>
          <w:szCs w:val="28"/>
        </w:rPr>
        <w:t>Когда?»).</w:t>
      </w:r>
      <w:proofErr w:type="gramEnd"/>
    </w:p>
    <w:p w:rsidR="009B1170" w:rsidRPr="002D2382" w:rsidRDefault="0044340F" w:rsidP="001A37EF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38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44340F" w:rsidRPr="002D2382" w:rsidRDefault="0044340F" w:rsidP="001A37EF">
      <w:pPr>
        <w:tabs>
          <w:tab w:val="left" w:pos="111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2382">
        <w:rPr>
          <w:rFonts w:ascii="Times New Roman" w:hAnsi="Times New Roman" w:cs="Times New Roman"/>
          <w:b/>
          <w:sz w:val="28"/>
          <w:szCs w:val="28"/>
        </w:rPr>
        <w:t>Личностные универсальные учебные действия: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положительное отношение к исследовательской деятельности;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широкая мотивационная основа исследовательской деятельности, включающая социальные, учебно-познавательные и внешние мотивы;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интерес к новому содержанию и новым способам познания; </w:t>
      </w:r>
    </w:p>
    <w:p w:rsid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 xml:space="preserve"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 </w:t>
      </w:r>
    </w:p>
    <w:p w:rsidR="0044340F" w:rsidRPr="002D2382" w:rsidRDefault="0044340F" w:rsidP="001A37EF">
      <w:pPr>
        <w:pStyle w:val="a3"/>
        <w:numPr>
          <w:ilvl w:val="0"/>
          <w:numId w:val="6"/>
        </w:numPr>
        <w:tabs>
          <w:tab w:val="left" w:pos="1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382">
        <w:rPr>
          <w:rFonts w:ascii="Times New Roman" w:hAnsi="Times New Roman" w:cs="Times New Roman"/>
          <w:sz w:val="28"/>
          <w:szCs w:val="28"/>
        </w:rPr>
        <w:t>способность к самооценке на основе критериев успешности исследовательской деятельности.</w:t>
      </w:r>
    </w:p>
    <w:p w:rsidR="0044340F" w:rsidRPr="002D2382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2382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D2382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формирования: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внутренней позиции на уровне понимания </w:t>
      </w:r>
      <w:proofErr w:type="gramStart"/>
      <w:r w:rsidRPr="00080C7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80C79">
        <w:rPr>
          <w:rFonts w:ascii="Times New Roman" w:hAnsi="Times New Roman" w:cs="Times New Roman"/>
          <w:sz w:val="28"/>
          <w:szCs w:val="28"/>
        </w:rPr>
        <w:t xml:space="preserve">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 выраженной познавательной мотивации; 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устойчивого интереса к новым способам познания; </w:t>
      </w:r>
    </w:p>
    <w:p w:rsid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адекватного понимания причин успешности/</w:t>
      </w:r>
      <w:proofErr w:type="spellStart"/>
      <w:r w:rsidRPr="00080C7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080C79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деятельности; </w:t>
      </w:r>
    </w:p>
    <w:p w:rsidR="0044340F" w:rsidRPr="00080C79" w:rsidRDefault="0044340F" w:rsidP="001A37E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44340F" w:rsidRPr="00080C79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принимать и сохранять учебную задачу;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действий; планировать свои действия;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 осуществлять итоговый и пошаговый контроль;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адекватно воспринимать оценку учителя;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 xml:space="preserve">различать способ и результат действия; 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оценивать свои действия на уровне ретро-оценки;</w:t>
      </w:r>
    </w:p>
    <w:p w:rsid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lastRenderedPageBreak/>
        <w:t xml:space="preserve"> вносить коррективы в действия на основе их оценки и учета сделанных ошибок; </w:t>
      </w:r>
    </w:p>
    <w:p w:rsidR="0044340F" w:rsidRPr="00080C79" w:rsidRDefault="0044340F" w:rsidP="001A37EF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0C79">
        <w:rPr>
          <w:rFonts w:ascii="Times New Roman" w:hAnsi="Times New Roman" w:cs="Times New Roman"/>
          <w:sz w:val="28"/>
          <w:szCs w:val="28"/>
        </w:rPr>
        <w:t>выполнять учебные действия в материале, речи, в уме.</w:t>
      </w:r>
    </w:p>
    <w:p w:rsidR="0044340F" w:rsidRPr="00444497" w:rsidRDefault="0044340F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том числе контролируемом пространстве интернета;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 высказываться в устной и письменной формах;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ориентироваться на разные способы решения познавательных исследовательских задач;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владеть основами смыслового чтения текста; </w:t>
      </w:r>
    </w:p>
    <w:p w:rsid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анализировать объекты, выделять главное;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осуществлять синтез (целое из частей); проводить сравнение, </w:t>
      </w:r>
      <w:proofErr w:type="spellStart"/>
      <w:r w:rsidRPr="00444497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444497">
        <w:rPr>
          <w:rFonts w:ascii="Times New Roman" w:hAnsi="Times New Roman" w:cs="Times New Roman"/>
          <w:sz w:val="28"/>
          <w:szCs w:val="28"/>
        </w:rPr>
        <w:t xml:space="preserve">, классификацию по разным критериям;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связи; строить рассуждения об объекте;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 обобщать (выделять класс объектов по какому-либо признаку);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 xml:space="preserve">подводить под понятие; устанавливать аналогии; </w:t>
      </w:r>
    </w:p>
    <w:p w:rsidR="00662970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44497">
        <w:rPr>
          <w:rFonts w:ascii="Times New Roman" w:hAnsi="Times New Roman" w:cs="Times New Roman"/>
          <w:sz w:val="28"/>
          <w:szCs w:val="28"/>
        </w:rPr>
        <w:t xml:space="preserve">оперировать такими понятиями, как проблема, гипотеза, наблюдение, эксперимент, умозаключение, вывод и т. п.; </w:t>
      </w:r>
      <w:proofErr w:type="gramEnd"/>
    </w:p>
    <w:p w:rsidR="002D2382" w:rsidRPr="00444497" w:rsidRDefault="002D2382" w:rsidP="001A37E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44497">
        <w:rPr>
          <w:rFonts w:ascii="Times New Roman" w:hAnsi="Times New Roman" w:cs="Times New Roman"/>
          <w:sz w:val="28"/>
          <w:szCs w:val="28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 п.</w:t>
      </w:r>
    </w:p>
    <w:p w:rsidR="002D2382" w:rsidRPr="00C86B57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Коммуникативные: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допускать существование различных точек зрения;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координации; формулировать собственное мнение и позицию;</w:t>
      </w:r>
    </w:p>
    <w:p w:rsidR="00D0119A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 договариваться, приходить к общему решению; </w:t>
      </w:r>
    </w:p>
    <w:p w:rsidR="00D0119A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соблюдать корректность в высказываниях;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задавать вопросы по существу;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использовать речь для регуляции своего действия; </w:t>
      </w:r>
    </w:p>
    <w:p w:rsid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>контролировать действия партнера;</w:t>
      </w:r>
    </w:p>
    <w:p w:rsidR="002D2382" w:rsidRPr="00C86B57" w:rsidRDefault="002D2382" w:rsidP="001A37E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B57">
        <w:rPr>
          <w:rFonts w:ascii="Times New Roman" w:hAnsi="Times New Roman" w:cs="Times New Roman"/>
          <w:sz w:val="28"/>
          <w:szCs w:val="28"/>
        </w:rPr>
        <w:t xml:space="preserve"> владеть монологической и диалогической формами речи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3110">
        <w:rPr>
          <w:rFonts w:ascii="Times New Roman" w:hAnsi="Times New Roman" w:cs="Times New Roman"/>
          <w:b/>
          <w:sz w:val="28"/>
          <w:szCs w:val="28"/>
        </w:rPr>
        <w:t xml:space="preserve">Прогнозируемые воспитательные результаты и эффект от деятельности </w:t>
      </w:r>
      <w:proofErr w:type="gramStart"/>
      <w:r w:rsidRPr="00CA311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CA3110" w:rsidRPr="00CA3110">
        <w:rPr>
          <w:rFonts w:ascii="Times New Roman" w:hAnsi="Times New Roman" w:cs="Times New Roman"/>
          <w:b/>
          <w:sz w:val="28"/>
          <w:szCs w:val="28"/>
        </w:rPr>
        <w:t>: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110">
        <w:rPr>
          <w:rFonts w:ascii="Times New Roman" w:hAnsi="Times New Roman" w:cs="Times New Roman"/>
          <w:sz w:val="28"/>
          <w:szCs w:val="28"/>
        </w:rPr>
        <w:lastRenderedPageBreak/>
        <w:t xml:space="preserve">Первый уровень результатов – приобретение </w:t>
      </w:r>
      <w:proofErr w:type="gramStart"/>
      <w:r w:rsidRPr="00CA311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CA3110">
        <w:rPr>
          <w:rFonts w:ascii="Times New Roman" w:hAnsi="Times New Roman" w:cs="Times New Roman"/>
          <w:sz w:val="28"/>
          <w:szCs w:val="28"/>
        </w:rPr>
        <w:t xml:space="preserve"> первичного понимания социальной реальности и повседневной жизни во взаимодействии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2D2382" w:rsidRPr="00CA3110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3110">
        <w:rPr>
          <w:rFonts w:ascii="Times New Roman" w:hAnsi="Times New Roman" w:cs="Times New Roman"/>
          <w:sz w:val="28"/>
          <w:szCs w:val="28"/>
        </w:rPr>
        <w:t xml:space="preserve">Второй уровень результатов – получение обучающимся опыта переживания и позитивного отношения к базовым ценностям общества, ценностного отношения к социальной реальности в целом при взаимодействии обучающихся между собой на уровне класса, образовательного учреждения, то есть в защищенной, дружественной </w:t>
      </w:r>
      <w:proofErr w:type="spellStart"/>
      <w:r w:rsidRPr="00CA3110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CA3110">
        <w:rPr>
          <w:rFonts w:ascii="Times New Roman" w:hAnsi="Times New Roman" w:cs="Times New Roman"/>
          <w:sz w:val="28"/>
          <w:szCs w:val="28"/>
        </w:rPr>
        <w:t xml:space="preserve"> среде.</w:t>
      </w:r>
      <w:proofErr w:type="gramEnd"/>
    </w:p>
    <w:p w:rsidR="00510C32" w:rsidRDefault="002D2382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110">
        <w:rPr>
          <w:rFonts w:ascii="Times New Roman" w:hAnsi="Times New Roman" w:cs="Times New Roman"/>
          <w:sz w:val="28"/>
          <w:szCs w:val="28"/>
        </w:rPr>
        <w:t xml:space="preserve">Третий уровень результатов – получение обучающимся опыта самостоятельного общественного </w:t>
      </w:r>
      <w:proofErr w:type="gramStart"/>
      <w:r w:rsidRPr="00CA3110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CA3110">
        <w:rPr>
          <w:rFonts w:ascii="Times New Roman" w:hAnsi="Times New Roman" w:cs="Times New Roman"/>
          <w:sz w:val="28"/>
          <w:szCs w:val="28"/>
        </w:rPr>
        <w:t xml:space="preserve"> во взаимодействии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37164B" w:rsidRDefault="00510C32" w:rsidP="001A37EF">
      <w:pPr>
        <w:tabs>
          <w:tab w:val="left" w:pos="277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0C32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D2382" w:rsidRPr="0042688E" w:rsidRDefault="0037164B" w:rsidP="001A37EF">
      <w:pPr>
        <w:pStyle w:val="a3"/>
        <w:numPr>
          <w:ilvl w:val="0"/>
          <w:numId w:val="11"/>
        </w:num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688E">
        <w:rPr>
          <w:rFonts w:ascii="Times New Roman" w:hAnsi="Times New Roman" w:cs="Times New Roman"/>
          <w:sz w:val="28"/>
          <w:szCs w:val="28"/>
        </w:rPr>
        <w:t xml:space="preserve">Введение в игру (1 ч). Нормы поведения в интеллектуальном клубе и кодекс чести знатока. Особенности игры «Что? Где? Когда?». Правила игры. Варианты игры: классическая игра, </w:t>
      </w:r>
      <w:proofErr w:type="spellStart"/>
      <w:r w:rsidRPr="0042688E"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  <w:r w:rsidRPr="0042688E">
        <w:rPr>
          <w:rFonts w:ascii="Times New Roman" w:hAnsi="Times New Roman" w:cs="Times New Roman"/>
          <w:sz w:val="28"/>
          <w:szCs w:val="28"/>
        </w:rPr>
        <w:t xml:space="preserve"> (игра двух команд), спортивная игра (одновременная игра нескольких команд). Вопросы к игре и их особенности. Поведение каждого в команде. Командный дух. Роль и действия капитана. Первые игровые пробы.</w:t>
      </w:r>
    </w:p>
    <w:p w:rsidR="0037164B" w:rsidRPr="0042688E" w:rsidRDefault="0037164B" w:rsidP="001A37EF">
      <w:pPr>
        <w:tabs>
          <w:tab w:val="left" w:pos="2085"/>
        </w:tabs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2688E">
        <w:rPr>
          <w:rFonts w:ascii="Times New Roman" w:hAnsi="Times New Roman" w:cs="Times New Roman"/>
          <w:sz w:val="28"/>
          <w:szCs w:val="28"/>
        </w:rPr>
        <w:t>2. Компоненты успешной игры (2 ч). Эрудиция. Логика. Нестандартное мышление. Внимание к деталям. Выделение главного. Умение слышать друг друга. Скорость реакции. Интуиция. Находчивость. Чувство юмора. Умение сдерживать эмоции. Примеры применения каждого компонента успешной игры. Игровые пробы.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3. Техника мозгового штурма (5 ч). Правила мозгового штурма. Проведение мозгового штурма в разных проблемных ситуациях: практические занятия. Коллективный анализ каждого мозгового штурма: чего удалось достичь команде, какие трудности встретились на пути, самооценка действий школьника во время мозгового штурма, оценка педагогом умения каждого школьника работать в команде. Игровые пробы.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4. Составление вопросов к играм (5 ч). Правила составления вопросов. Использование словарей и энциклопедий для составления вопросов. Использование научно-популярных журналов, художественной литературы и кино для составления вопросов. Роль широкого кругозора и эрудиции в составлении вопросов. Ценность знания и преимущества эрудированного человека в игре и повседневной жизни. Самостоятельная домашняя индивидуальная работа школьников по составлению вопросов к играм. Разбор составленных вопросов на занятиях. Игры с использованием самостоятельно разработанных вопросов.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5. Игры «Что? Где? Когда?» (10 ч). Тренировочные игры «Что? Где? Когда?». Тематические игры. Клубный турнир «Что? Где? Когда?».</w:t>
      </w:r>
    </w:p>
    <w:p w:rsidR="0037164B" w:rsidRP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6. Другие интеллектуальные викторины (6 ч). «Своя игра», «Пентагон», «Эрудит-лото», «Перевертыши» и т. п.</w:t>
      </w:r>
    </w:p>
    <w:p w:rsidR="0042688E" w:rsidRDefault="0042688E" w:rsidP="001A37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7164B" w:rsidRPr="0042688E">
        <w:rPr>
          <w:rFonts w:ascii="Times New Roman" w:hAnsi="Times New Roman" w:cs="Times New Roman"/>
          <w:sz w:val="28"/>
          <w:szCs w:val="28"/>
        </w:rPr>
        <w:t>7. Социальные пробы (6 ч). Самостоятельная подготовка, организация, проведение и последующий анализ членами клуба интеллектуальных викторин. Самостоятельная подготовка, организация, проведение и последующий анализ членами клуба общешкольного турнира «</w:t>
      </w:r>
      <w:proofErr w:type="spellStart"/>
      <w:r w:rsidR="0037164B" w:rsidRPr="0042688E"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  <w:r w:rsidR="0037164B" w:rsidRPr="0042688E">
        <w:rPr>
          <w:rFonts w:ascii="Times New Roman" w:hAnsi="Times New Roman" w:cs="Times New Roman"/>
          <w:sz w:val="28"/>
          <w:szCs w:val="28"/>
        </w:rPr>
        <w:t>». Организация и проведение турниров «</w:t>
      </w:r>
      <w:proofErr w:type="spellStart"/>
      <w:r w:rsidR="0037164B" w:rsidRPr="0042688E"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  <w:r w:rsidR="0037164B" w:rsidRPr="0042688E">
        <w:rPr>
          <w:rFonts w:ascii="Times New Roman" w:hAnsi="Times New Roman" w:cs="Times New Roman"/>
          <w:sz w:val="28"/>
          <w:szCs w:val="28"/>
        </w:rPr>
        <w:t>».</w:t>
      </w:r>
    </w:p>
    <w:p w:rsidR="004F43A8" w:rsidRPr="004F43A8" w:rsidRDefault="004F43A8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3A8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593526" w:rsidRDefault="004F43A8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3A8">
        <w:rPr>
          <w:rFonts w:ascii="Times New Roman" w:hAnsi="Times New Roman" w:cs="Times New Roman"/>
          <w:sz w:val="28"/>
          <w:szCs w:val="28"/>
        </w:rPr>
        <w:t>Тематическое планирование рабочей программы внеурочной деятельности «Что? Где? Когда?» составлено с учетом рабочей программы воспитания и календарного плана воспитательной работы.</w:t>
      </w:r>
    </w:p>
    <w:tbl>
      <w:tblPr>
        <w:tblStyle w:val="a4"/>
        <w:tblW w:w="0" w:type="auto"/>
        <w:tblLook w:val="04A0"/>
      </w:tblPr>
      <w:tblGrid>
        <w:gridCol w:w="617"/>
        <w:gridCol w:w="4775"/>
        <w:gridCol w:w="2195"/>
        <w:gridCol w:w="1984"/>
      </w:tblGrid>
      <w:tr w:rsidR="006642B7" w:rsidRPr="006642B7" w:rsidTr="006642B7">
        <w:tc>
          <w:tcPr>
            <w:tcW w:w="0" w:type="auto"/>
            <w:vMerge w:val="restart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179" w:type="dxa"/>
            <w:gridSpan w:val="2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642B7" w:rsidTr="006642B7">
        <w:tc>
          <w:tcPr>
            <w:tcW w:w="0" w:type="auto"/>
            <w:vMerge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984" w:type="dxa"/>
          </w:tcPr>
          <w:p w:rsidR="006642B7" w:rsidRPr="006642B7" w:rsidRDefault="006642B7" w:rsidP="006642B7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6642B7" w:rsidTr="006642B7">
        <w:tc>
          <w:tcPr>
            <w:tcW w:w="0" w:type="auto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642B7" w:rsidRPr="00E4474F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Организационное собрание (введение в игру)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B7" w:rsidTr="006642B7"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интеллектуальных игр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Брейн-ринг</w:t>
            </w:r>
            <w:proofErr w:type="spellEnd"/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 Игра «Что? Где? Когда?»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 Игра «Своя игра»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Игра «Эрудит» </w:t>
            </w:r>
          </w:p>
          <w:p w:rsidR="00E4474F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 xml:space="preserve">Игра «Поле чудес» </w:t>
            </w:r>
          </w:p>
          <w:p w:rsidR="006642B7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Игра «Пентагон»</w:t>
            </w:r>
          </w:p>
        </w:tc>
        <w:tc>
          <w:tcPr>
            <w:tcW w:w="2195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642B7" w:rsidTr="006642B7"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642B7" w:rsidRPr="00E4474F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474F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642B7" w:rsidTr="006642B7">
        <w:tc>
          <w:tcPr>
            <w:tcW w:w="0" w:type="auto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642B7" w:rsidRDefault="00E4474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95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42B7" w:rsidRDefault="006642B7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526" w:rsidRDefault="00593526" w:rsidP="0042688E">
      <w:pPr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</w:p>
    <w:p w:rsidR="004A1E34" w:rsidRPr="0052299D" w:rsidRDefault="0052299D" w:rsidP="001A37EF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99D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9606" w:type="dxa"/>
        <w:tblLook w:val="04A0"/>
      </w:tblPr>
      <w:tblGrid>
        <w:gridCol w:w="617"/>
        <w:gridCol w:w="4157"/>
        <w:gridCol w:w="1713"/>
        <w:gridCol w:w="1701"/>
        <w:gridCol w:w="1418"/>
      </w:tblGrid>
      <w:tr w:rsidR="004A1E34" w:rsidTr="007A6264">
        <w:tc>
          <w:tcPr>
            <w:tcW w:w="0" w:type="auto"/>
          </w:tcPr>
          <w:p w:rsidR="004A1E34" w:rsidRPr="006642B7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57" w:type="dxa"/>
          </w:tcPr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2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4A1E34" w:rsidRP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E34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</w:tcPr>
          <w:p w:rsidR="004A1E34" w:rsidRPr="004A1E34" w:rsidRDefault="004A1E34" w:rsidP="004A1E34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E3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4A1E34" w:rsidTr="007A6264">
        <w:tc>
          <w:tcPr>
            <w:tcW w:w="0" w:type="auto"/>
          </w:tcPr>
          <w:p w:rsidR="004A1E34" w:rsidRDefault="0060412D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57" w:type="dxa"/>
          </w:tcPr>
          <w:p w:rsidR="004A1E34" w:rsidRPr="00C738D6" w:rsidRDefault="0060412D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Организационное собрание (ознакомительное)</w:t>
            </w:r>
            <w:r w:rsidR="00791175" w:rsidRPr="00C73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A1E34" w:rsidRDefault="007A6264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A1E34" w:rsidRDefault="00765B74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4A1E34" w:rsidRDefault="004A1E34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Многообразие интеллектуальных игр.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765B74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</w:t>
            </w:r>
            <w:proofErr w:type="gram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 ринг».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243" w:rsidTr="007A6264">
        <w:tc>
          <w:tcPr>
            <w:tcW w:w="0" w:type="auto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57" w:type="dxa"/>
          </w:tcPr>
          <w:p w:rsidR="00070243" w:rsidRPr="00C738D6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Написание вопросов для игры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Брейн-ринг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13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7024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0243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70243" w:rsidRDefault="0007024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</w:t>
            </w:r>
            <w:proofErr w:type="gram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 ринг».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86F2C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</w:t>
            </w:r>
            <w:proofErr w:type="gram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ринг».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F86F2C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2C" w:rsidTr="007A6264">
        <w:tc>
          <w:tcPr>
            <w:tcW w:w="0" w:type="auto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157" w:type="dxa"/>
          </w:tcPr>
          <w:p w:rsidR="00F86F2C" w:rsidRPr="00C738D6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Брейн-ринг</w:t>
            </w:r>
            <w:proofErr w:type="spell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13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86F2C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86F2C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6F2C" w:rsidRDefault="00F86F2C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3FF" w:rsidTr="007A6264">
        <w:tc>
          <w:tcPr>
            <w:tcW w:w="0" w:type="auto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57" w:type="dxa"/>
          </w:tcPr>
          <w:p w:rsidR="00CC23FF" w:rsidRPr="00C738D6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«Что? Где? Когда?».</w:t>
            </w:r>
          </w:p>
        </w:tc>
        <w:tc>
          <w:tcPr>
            <w:tcW w:w="1713" w:type="dxa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C23FF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  <w:r w:rsidR="00CC23F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CC23FF" w:rsidRDefault="00CC23F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A3F" w:rsidTr="007A6264">
        <w:tc>
          <w:tcPr>
            <w:tcW w:w="0" w:type="auto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57" w:type="dxa"/>
          </w:tcPr>
          <w:p w:rsidR="00882A3F" w:rsidRPr="00C738D6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«Что? Где? Когда?». Какие бывают вопросы.</w:t>
            </w:r>
          </w:p>
        </w:tc>
        <w:tc>
          <w:tcPr>
            <w:tcW w:w="1713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2A3F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2A3F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A3F" w:rsidTr="007A6264">
        <w:tc>
          <w:tcPr>
            <w:tcW w:w="0" w:type="auto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57" w:type="dxa"/>
          </w:tcPr>
          <w:p w:rsidR="00882A3F" w:rsidRPr="00C738D6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Написание вопросов для игры «Что? Где? Когда?».</w:t>
            </w:r>
          </w:p>
        </w:tc>
        <w:tc>
          <w:tcPr>
            <w:tcW w:w="1713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2A3F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82A3F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82A3F" w:rsidRDefault="00882A3F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«Что? Где? Когда?».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«Что? Где? Когда?», «Веселый праздник Новый год».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«Своя игра».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F0513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513" w:rsidTr="007A6264">
        <w:tc>
          <w:tcPr>
            <w:tcW w:w="0" w:type="auto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157" w:type="dxa"/>
          </w:tcPr>
          <w:p w:rsidR="00AF0513" w:rsidRPr="00C738D6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«Своя игра».</w:t>
            </w:r>
          </w:p>
        </w:tc>
        <w:tc>
          <w:tcPr>
            <w:tcW w:w="1713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0513" w:rsidRDefault="008C49CD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1418" w:type="dxa"/>
          </w:tcPr>
          <w:p w:rsidR="00AF0513" w:rsidRDefault="00AF0513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«Своя игра».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«Своя игра».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Игры «Своя игра», «В мире </w:t>
            </w:r>
            <w:proofErr w:type="gram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интересного</w:t>
            </w:r>
            <w:proofErr w:type="gram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«Эрудит».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«Эрудит», «</w:t>
            </w:r>
            <w:proofErr w:type="gramStart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Ежели</w:t>
            </w:r>
            <w:proofErr w:type="gramEnd"/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 Вы вежливы».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«Поле чудес».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16E7B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E7B" w:rsidTr="007A6264">
        <w:tc>
          <w:tcPr>
            <w:tcW w:w="0" w:type="auto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57" w:type="dxa"/>
          </w:tcPr>
          <w:p w:rsidR="00616E7B" w:rsidRPr="00C738D6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«Поле чудес».</w:t>
            </w:r>
          </w:p>
        </w:tc>
        <w:tc>
          <w:tcPr>
            <w:tcW w:w="1713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16E7B" w:rsidRDefault="008D155A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16E7B" w:rsidRDefault="00616E7B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«Поле чудес».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«Поле чудес».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Игры «Поле чудес», «В мире сказок».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Составление заданий для игры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3314EC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Практикум по игре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>Игра «Пентагон».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82050" w:rsidRDefault="000859A9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занятие: </w:t>
            </w:r>
            <w:r w:rsidRPr="00C73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игра «Что? Где? Когда?».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182050" w:rsidRDefault="000859A9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820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50" w:rsidTr="007A6264">
        <w:tc>
          <w:tcPr>
            <w:tcW w:w="0" w:type="auto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7" w:type="dxa"/>
          </w:tcPr>
          <w:p w:rsidR="00182050" w:rsidRPr="00C738D6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D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82050" w:rsidRDefault="00182050" w:rsidP="0042688E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37EF" w:rsidRDefault="001A37EF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EA4" w:rsidRPr="001A37EF" w:rsidRDefault="00AE459E" w:rsidP="001A37EF">
      <w:pPr>
        <w:tabs>
          <w:tab w:val="left" w:pos="14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7EF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52299D" w:rsidRPr="007E0EA4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0EA4">
        <w:rPr>
          <w:rFonts w:ascii="Times New Roman" w:hAnsi="Times New Roman" w:cs="Times New Roman"/>
          <w:sz w:val="28"/>
          <w:szCs w:val="28"/>
        </w:rPr>
        <w:t xml:space="preserve">Литература для учителя и </w:t>
      </w:r>
      <w:proofErr w:type="gramStart"/>
      <w:r w:rsidRPr="007E0EA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0EA4">
        <w:rPr>
          <w:rFonts w:ascii="Times New Roman" w:hAnsi="Times New Roman" w:cs="Times New Roman"/>
          <w:sz w:val="28"/>
          <w:szCs w:val="28"/>
        </w:rPr>
        <w:t>:</w:t>
      </w:r>
    </w:p>
    <w:p w:rsidR="007E0EA4" w:rsidRDefault="007E0EA4" w:rsidP="001A37EF">
      <w:pPr>
        <w:pStyle w:val="a3"/>
        <w:numPr>
          <w:ilvl w:val="0"/>
          <w:numId w:val="12"/>
        </w:num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>Григорьев Д.В. Программа внеурочной деятельности. Познавательная деятельность. Проблемно-ценностное общение. – М.: Просвещение, 2011.</w:t>
      </w:r>
    </w:p>
    <w:p w:rsidR="007E0EA4" w:rsidRPr="007E0EA4" w:rsidRDefault="007E0EA4" w:rsidP="001A37EF">
      <w:pPr>
        <w:pStyle w:val="a3"/>
        <w:numPr>
          <w:ilvl w:val="0"/>
          <w:numId w:val="12"/>
        </w:num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 xml:space="preserve"> Детские энциклопедии, справочники и другая аналогичная литература.</w:t>
      </w:r>
    </w:p>
    <w:p w:rsidR="007E0EA4" w:rsidRPr="001A37EF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37EF">
        <w:rPr>
          <w:rFonts w:ascii="Times New Roman" w:hAnsi="Times New Roman" w:cs="Times New Roman"/>
          <w:b/>
          <w:sz w:val="24"/>
          <w:szCs w:val="24"/>
        </w:rPr>
        <w:t>ПЕРЕЧЕНЬ МАТЕРИАЛЬНО-ТЕХНИЧЕСКОГО ОБЕСПЕЧЕНИЯ</w:t>
      </w:r>
    </w:p>
    <w:p w:rsidR="007E0EA4" w:rsidRPr="007E0EA4" w:rsidRDefault="007E0EA4" w:rsidP="001A37EF">
      <w:pPr>
        <w:tabs>
          <w:tab w:val="left" w:pos="14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0EA4">
        <w:rPr>
          <w:rFonts w:ascii="Times New Roman" w:hAnsi="Times New Roman" w:cs="Times New Roman"/>
          <w:sz w:val="28"/>
          <w:szCs w:val="28"/>
        </w:rPr>
        <w:t>ПК, электронная доска, принтер, возможность выхода в интернет.</w:t>
      </w:r>
    </w:p>
    <w:sectPr w:rsidR="007E0EA4" w:rsidRPr="007E0EA4" w:rsidSect="00C3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DF3"/>
    <w:multiLevelType w:val="hybridMultilevel"/>
    <w:tmpl w:val="4404A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956A2"/>
    <w:multiLevelType w:val="hybridMultilevel"/>
    <w:tmpl w:val="B3AC4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C16C1"/>
    <w:multiLevelType w:val="hybridMultilevel"/>
    <w:tmpl w:val="3F947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5662A"/>
    <w:multiLevelType w:val="hybridMultilevel"/>
    <w:tmpl w:val="5EC28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1113D"/>
    <w:multiLevelType w:val="hybridMultilevel"/>
    <w:tmpl w:val="18943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132A2"/>
    <w:multiLevelType w:val="hybridMultilevel"/>
    <w:tmpl w:val="FD4E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81933"/>
    <w:multiLevelType w:val="hybridMultilevel"/>
    <w:tmpl w:val="E646C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30DA3"/>
    <w:multiLevelType w:val="hybridMultilevel"/>
    <w:tmpl w:val="C5726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E5948"/>
    <w:multiLevelType w:val="hybridMultilevel"/>
    <w:tmpl w:val="F03E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A1D14"/>
    <w:multiLevelType w:val="hybridMultilevel"/>
    <w:tmpl w:val="72823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85F6B"/>
    <w:multiLevelType w:val="hybridMultilevel"/>
    <w:tmpl w:val="3C20FB4C"/>
    <w:lvl w:ilvl="0" w:tplc="B86A6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435F91"/>
    <w:multiLevelType w:val="hybridMultilevel"/>
    <w:tmpl w:val="2C08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E45"/>
    <w:rsid w:val="00070243"/>
    <w:rsid w:val="00080C79"/>
    <w:rsid w:val="000859A9"/>
    <w:rsid w:val="00182050"/>
    <w:rsid w:val="001A37EF"/>
    <w:rsid w:val="002D2382"/>
    <w:rsid w:val="0037164B"/>
    <w:rsid w:val="0042688E"/>
    <w:rsid w:val="0044340F"/>
    <w:rsid w:val="00444497"/>
    <w:rsid w:val="00455260"/>
    <w:rsid w:val="00474E01"/>
    <w:rsid w:val="00474E08"/>
    <w:rsid w:val="004A1E34"/>
    <w:rsid w:val="004C76BA"/>
    <w:rsid w:val="004F43A8"/>
    <w:rsid w:val="00510C32"/>
    <w:rsid w:val="0052299D"/>
    <w:rsid w:val="00593526"/>
    <w:rsid w:val="005E0641"/>
    <w:rsid w:val="0060412D"/>
    <w:rsid w:val="00616E7B"/>
    <w:rsid w:val="00662970"/>
    <w:rsid w:val="006642B7"/>
    <w:rsid w:val="006F7923"/>
    <w:rsid w:val="00765B74"/>
    <w:rsid w:val="00791175"/>
    <w:rsid w:val="007A6264"/>
    <w:rsid w:val="007E0EA4"/>
    <w:rsid w:val="007E7A0A"/>
    <w:rsid w:val="007F7E45"/>
    <w:rsid w:val="00882A3F"/>
    <w:rsid w:val="008C49CD"/>
    <w:rsid w:val="008D155A"/>
    <w:rsid w:val="00956B58"/>
    <w:rsid w:val="0097163D"/>
    <w:rsid w:val="009B1170"/>
    <w:rsid w:val="00AE459E"/>
    <w:rsid w:val="00AF0513"/>
    <w:rsid w:val="00C3689D"/>
    <w:rsid w:val="00C738D6"/>
    <w:rsid w:val="00C86B57"/>
    <w:rsid w:val="00CA3110"/>
    <w:rsid w:val="00CC23FF"/>
    <w:rsid w:val="00D0119A"/>
    <w:rsid w:val="00D868CA"/>
    <w:rsid w:val="00DF187D"/>
    <w:rsid w:val="00DF535C"/>
    <w:rsid w:val="00E4474F"/>
    <w:rsid w:val="00E8624B"/>
    <w:rsid w:val="00EE2A7B"/>
    <w:rsid w:val="00F43CB3"/>
    <w:rsid w:val="00F74C23"/>
    <w:rsid w:val="00F8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6BA"/>
    <w:pPr>
      <w:ind w:left="720"/>
      <w:contextualSpacing/>
    </w:pPr>
  </w:style>
  <w:style w:type="table" w:styleId="a4">
    <w:name w:val="Table Grid"/>
    <w:basedOn w:val="a1"/>
    <w:uiPriority w:val="59"/>
    <w:rsid w:val="00664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47</cp:revision>
  <dcterms:created xsi:type="dcterms:W3CDTF">2022-12-04T19:11:00Z</dcterms:created>
  <dcterms:modified xsi:type="dcterms:W3CDTF">2023-09-25T18:41:00Z</dcterms:modified>
</cp:coreProperties>
</file>