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2E1" w:rsidRDefault="00111881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 xml:space="preserve">Муниципальное бюджетное общеобразовательное учреждение </w:t>
      </w:r>
    </w:p>
    <w:p w:rsidR="00CF5343" w:rsidRPr="006C4AA9" w:rsidRDefault="00111881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средняя школа №68</w:t>
      </w:r>
    </w:p>
    <w:p w:rsidR="00CF5343" w:rsidRPr="006C4AA9" w:rsidRDefault="00CF5343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CF5343" w:rsidRPr="006C4AA9" w:rsidRDefault="00CF5343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CF5343" w:rsidRPr="006C4AA9" w:rsidRDefault="00CF5343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CF5343" w:rsidRPr="006C4AA9" w:rsidRDefault="00CF5343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Рабочая программа курса внеурочной деятельности</w:t>
      </w:r>
    </w:p>
    <w:p w:rsidR="00B16CED" w:rsidRPr="006C4AA9" w:rsidRDefault="00111881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«Ж</w:t>
      </w:r>
      <w:r w:rsidR="00B16CED"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урналист</w:t>
      </w: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ика для начинающих</w:t>
      </w:r>
      <w:r w:rsidR="00B16CED"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»</w:t>
      </w:r>
    </w:p>
    <w:p w:rsidR="00B16CED" w:rsidRPr="006C4AA9" w:rsidRDefault="00A56ADB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Для 9</w:t>
      </w:r>
      <w:r w:rsidR="00111881"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-х</w:t>
      </w:r>
      <w:r w:rsidR="00B16CED"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 xml:space="preserve"> классов</w:t>
      </w:r>
    </w:p>
    <w:p w:rsidR="00B16CED" w:rsidRPr="006C4AA9" w:rsidRDefault="00A56ADB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на 2023 - 2024</w:t>
      </w:r>
      <w:r w:rsidR="00B16CED"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 xml:space="preserve"> учебный год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ind w:right="24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022E1" w:rsidRDefault="008022E1" w:rsidP="00CF5343">
      <w:pPr>
        <w:shd w:val="clear" w:color="auto" w:fill="FFFFFF"/>
        <w:spacing w:after="0" w:afterAutospacing="1" w:line="360" w:lineRule="atLeast"/>
        <w:ind w:right="-10"/>
        <w:jc w:val="right"/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8022E1" w:rsidRDefault="008022E1" w:rsidP="00CF5343">
      <w:pPr>
        <w:shd w:val="clear" w:color="auto" w:fill="FFFFFF"/>
        <w:spacing w:after="0" w:afterAutospacing="1" w:line="360" w:lineRule="atLeast"/>
        <w:ind w:right="-10"/>
        <w:jc w:val="right"/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CF5343" w:rsidRPr="006C4AA9" w:rsidRDefault="009F7D4E" w:rsidP="00CF5343">
      <w:pPr>
        <w:shd w:val="clear" w:color="auto" w:fill="FFFFFF"/>
        <w:spacing w:after="0" w:afterAutospacing="1" w:line="360" w:lineRule="atLeast"/>
        <w:ind w:right="-10"/>
        <w:jc w:val="right"/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</w:pPr>
      <w:proofErr w:type="gramStart"/>
      <w:r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 xml:space="preserve">Учитель:  </w:t>
      </w:r>
      <w:r w:rsidR="00111881"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Лыткина</w:t>
      </w:r>
      <w:proofErr w:type="gramEnd"/>
      <w:r w:rsidR="00111881" w:rsidRPr="006C4AA9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С.Ю.</w:t>
      </w:r>
    </w:p>
    <w:p w:rsidR="00B16CED" w:rsidRPr="006C4AA9" w:rsidRDefault="00B16CED" w:rsidP="00CF5343">
      <w:pPr>
        <w:shd w:val="clear" w:color="auto" w:fill="FFFFFF"/>
        <w:spacing w:after="0" w:afterAutospacing="1" w:line="360" w:lineRule="atLeast"/>
        <w:ind w:right="-10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ПОЯСНИТЕЛЬНАЯ ЗАПИСКА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Программа вне</w:t>
      </w:r>
      <w:r w:rsidR="00111881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урочной деятельности курса «Ж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урнал</w:t>
      </w:r>
      <w:r w:rsidR="008B46CF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ист</w:t>
      </w:r>
      <w:r w:rsidR="00111881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ика для начинающих</w:t>
      </w:r>
      <w:r w:rsidR="008A439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рассчитана на обучающихся 9</w:t>
      </w:r>
      <w:r w:rsidR="00111881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-х классов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заинтересованных в овладении практическими навыками работы журналиста, и ориентирована на применение широкого комплекса знаний по русскому языку и литературе.</w:t>
      </w:r>
    </w:p>
    <w:p w:rsidR="00B16CED" w:rsidRPr="006C4AA9" w:rsidRDefault="00111881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Программа курса 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внеурочной деятельности </w:t>
      </w:r>
      <w:r w:rsidR="008B46CF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Журналистика для начинающих» </w:t>
      </w:r>
      <w:r w:rsidR="008A439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учащихся 9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-х классов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</w:t>
      </w:r>
      <w:r w:rsidR="008B46CF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воспитании и образовании молодого поколения особую роль играют средства массовой информации. Они не только становятся «окном в мир» для ребят, но и серьезно воздействуют на их жизненные идеалы и ценности: как источник социальной информации определяют, формируют не только видение мира и восприятие других людей, но и отношение к обществу. Главная же задача образовательного процесса – социализация личности, превращение ее в элемент общественных отношений. Поэтому сосуществование образовательной системы и детского СМИ должно быть плодотворным, а их взаимодействие является мощным фактором социального и творческого развития подрастающего поколения.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Согласно учебному плану учреждения на реализацию этой программы отводится 1 час в неделю, 34 часа в год.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Срок реализации программы – 1 год.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111881" w:rsidRPr="006C4AA9" w:rsidRDefault="00111881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11881" w:rsidRPr="006C4AA9" w:rsidRDefault="00111881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11881" w:rsidRPr="006C4AA9" w:rsidRDefault="00111881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022E1" w:rsidRDefault="008022E1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022E1" w:rsidRDefault="008022E1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ОПИСАНИЕ НОВИЗНЫ, АКТУАЛЬНОСТИ ПРОГРАММЫ</w:t>
      </w:r>
    </w:p>
    <w:p w:rsidR="00B16CED" w:rsidRPr="006C4AA9" w:rsidRDefault="00111881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Актуальность кружка «Ж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урналист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ика для начинающих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связана с решением задач общеобразовательного учреждения, как социально-творческое развитие личности, социализация и личностное становление детей и подростков в современных условиях.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Пресса, которая выпускается ребятами, дает им возможность определиться в сфере массовой коммуникации, реализоваться в интересном деле, помогает выявить свои способности, определиться в мире профессий. Занятия журналистикой развивают нестандартное мышление, способность к творческому восприятию и отражению мира, формируют активную и независимую жизненную позицию.</w:t>
      </w:r>
    </w:p>
    <w:p w:rsidR="00111881" w:rsidRPr="006C4AA9" w:rsidRDefault="00B16CED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Умение интересно рассказывать и писать не </w:t>
      </w:r>
      <w:proofErr w:type="gramStart"/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приходит</w:t>
      </w:r>
      <w:proofErr w:type="gramEnd"/>
      <w:r w:rsidR="008022E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 собой. Этому умению нужно учиться. Введение данного вида внеурочной деятельности определено тем, что определенный круг обучающихся стремится развить в себе способности, необходимые для занят</w:t>
      </w:r>
      <w:r w:rsidR="00111881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ий журналистикой. Программа </w:t>
      </w:r>
    </w:p>
    <w:p w:rsidR="00B16CED" w:rsidRPr="006C4AA9" w:rsidRDefault="00111881" w:rsidP="00B16CED">
      <w:pPr>
        <w:shd w:val="clear" w:color="auto" w:fill="FFFFFF"/>
        <w:spacing w:after="0" w:afterAutospacing="1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«Ж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урналист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ика для начинающих</w:t>
      </w:r>
      <w:r w:rsidR="00B16CED"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ориентирована на то, чтобы обучающиеся попробовали себя в роли журналистов. Кроме того, занятия по данной программе направлены на развитие и становление личности обучающегося, его самореализацию и свободное самовыражение, раскрытие литературного таланта, развитие фантазии и способности мыслить гибко и четко, укрепление связей с ближайшим социальным окружением.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ЦЕЛИ ПРОГРАММЫ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дать представление о сфере массовой коммуникации,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познакомить с основами журналистского мастерства,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создать условия для оптимальной социальной и творческой самореализации личности,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расширить кругозор, развить владение словом.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90FB7" w:rsidRPr="006C4AA9" w:rsidRDefault="00D90FB7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90FB7" w:rsidRPr="006C4AA9" w:rsidRDefault="00D90FB7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83EF7" w:rsidRDefault="00383EF7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83EF7" w:rsidRDefault="00383EF7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83EF7" w:rsidRDefault="00383EF7" w:rsidP="00B16CED">
      <w:pPr>
        <w:shd w:val="clear" w:color="auto" w:fill="FFFFFF"/>
        <w:spacing w:after="0" w:afterAutospacing="1" w:line="304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ЗАДАЧИ ПРОГРАММЫ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36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Обучающие: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знакомство с принципами журналистской деятельности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формирование навыков журналистского мастерства и приобретение первичного профессионального опыта.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36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    Воспитывающие: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08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формирование навыков совместной деятельности и диалогового общения,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08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привитие культуры общения с миром средств массовой информации,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08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пробуждение интереса к прессе и формирование осознанного отношения к журналистике как виду деятельности.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36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Развивающая: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08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развитие творческих способностей и мышления.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ФОРМЫ, МЕТОДЫ, СПОСОБЫ И СРЕДСТВА РЕАЛИЗАЦИИ ПРОГРАММЫ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54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Обучение строится на основе процессов анализа, синтеза, проектирования.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Ребята в процессе совместной </w:t>
      </w:r>
      <w:proofErr w:type="gram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деятельности  учатся</w:t>
      </w:r>
      <w:proofErr w:type="gram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ставить   перед собой цель, идти  к намеченной цели, видеть перспективу развития.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54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gram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процессе  работы</w:t>
      </w:r>
      <w:proofErr w:type="gram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по выпуску школьной газеты у ребят возрастает мотивация  к обучению.  </w:t>
      </w:r>
      <w:proofErr w:type="gram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Учащиеся  совершенствуют</w:t>
      </w:r>
      <w:proofErr w:type="gram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навыки литературного творчества, получают первый журналистский опыт, повышают грамотность. Кроме того, ребята </w:t>
      </w:r>
      <w:proofErr w:type="gram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приобретают  знания</w:t>
      </w:r>
      <w:proofErr w:type="gram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 умения по составлению текстов, планированию и макетированию газеты; демонстрируют  уровень компьютерной грамотности, коммуникативной культуры.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54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Программа включает в себя вопросы речевого этикета, что позволит ребятам научиться правильно использовать речевые этикетные формулы, умело выстраивать общение в любой ситуации.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54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В работе используются технологии личностно-ориентированного обучения.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Организация занятий должна соответствовать принципам доступности, индивидуальности, результативности.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54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</w:t>
      </w: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сновные формы и методы организации учебно-познавательной деятельности учащихся: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лекции; семинарские </w:t>
      </w:r>
      <w:proofErr w:type="gram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занятия;  практические</w:t>
      </w:r>
      <w:proofErr w:type="gram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занятия (написание статей различных жанров, редактирование текстов, корректировка); ролевые игры.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ТРЕБОВАНИЯ К УРОВНЮ ПОДГОТОВКИ ОБУЧАЮЩИХСЯ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Учащиеся должны знать: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о профессии журналиста в целом,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    об основных специальностях журналиста: корреспонденте, репортере, комментаторе, фотокорреспонденте,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о том, что такое газета и ее основных рубриках,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     о том, как выпускается газета (сбор материала, написание статьи, редактирование, оформление).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     особенности, связанные с выпуском газеты (выбор тем, расположение рубрик, написание статьи, подборка иллюстративного материала, редактирование),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6.     что такое газетная статья, основные жанры статьи (заметка, репортаж, публицистическая статья, интервью),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7.     особенности профессии журналиста (профессиональные качества, умения, возможности),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8.     основные специальности журналистской деятельности: репортер, корреспондент, комментатор, фотожурналист.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Учащиеся должны уметь: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написать газетную статью в основных жанрах: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211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заметка о каком-либо культурном событии,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211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статья на нравственно-моральную тему,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211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репортаж о спортивном мероприятии,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211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интервью с интересным человеком,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2.     посетить различные 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внутришкольные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мероприятия, провести встречу с интересным человеком в качестве журналиста с целью написания газетной статьи в жанрах заметки, интервью, репортаже,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смоделировать и выпустить номер газеты творческой группой с распределением обязанностей на журналистов, иллюстраторов, фотокорреспондентов, редактора).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4.     умение работать со справочной литературой (словарями, энциклопедиями),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Контроль степени результативности реализации образовательной программы проводится в следующих формах: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211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Выпуск школьной газеты;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1211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Создание и публикация своих работ;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СОДЕРЖАНИЕ ПРОГРАММЫ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Введение в журналистику.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Сообщение информации как главная функция журналистики. Многообразие ролей СМИ в обществе: коммуникативная, информационная, культурно-образовательная. Журналистика и научно-технический прогресс. Общая характеристика основных каналов распространения информации. Газета как старейшая форма СМИ. Профессиональные и личностные качества, необходимые для работы журналиста.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Школьная газета как одна из форм средств массовой информации.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Специфика школьной прессы как вида 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массмедиа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Основные функции: образовательная, коммуникативная, информационная. Миссия, главные задачи и цели газет образовательных учреждений. Проблема выбора целевой аудитории школьной газеты. Основные группы читателей: администрация, учителя, ученики и их друзья и родители. Основные принципы формирования целевой аудитории.   Разработка концепции издания, как один из главнейших этапов создания школьной газеты. Основные вопросы, которые помогут сформулировать программу издания.  Школьная редакция – специфика организации работы. Структура и основные принципы взаимодействия, инструменты управления творческим коллективом. «Редакционный» портфель.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Дизайн школьной газеты.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Современные принципы оформления газет. Элементы полосы. Заголовок, его назначение в газете и рекомендации по оформлению.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Основы творческой деятельности журналиста.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Творческая составляющая профессии журналиста. Качества, необходимые журналисту. Понятие творчества.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Основные жанры школьной газеты.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Журналистский текст, его специфика. Зарисовка. Определение особенностей жанра.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Житейская история. Определение особенностей жанра.</w:t>
      </w:r>
      <w:r w:rsidRPr="006C4A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Заметка. Разновидности материалов этого жанра.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Интервью. </w:t>
      </w:r>
      <w:proofErr w:type="gram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Виды  интервью</w:t>
      </w:r>
      <w:proofErr w:type="gram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  Статья. Роль статьи в газетах и журналах. Обзор печати – особый жанр. Обзор: тематический, общий, информационный, рецензирующий прессу. Репортаж. Жанровое своеобразие. Очерк. Очерки событийные и путевые. Портретный очерк, проблемный очерк. Фельетон. Особые приемы изложения.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Выпуск школьной газеты.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План номера – функции, основные содержательные элементы. Принципы планирования работы школьной редакции. Постоянная структура номера. Планирование спецпроектов.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90FB7" w:rsidRPr="006C4AA9" w:rsidRDefault="00B16CED" w:rsidP="008022E1">
      <w:pPr>
        <w:shd w:val="clear" w:color="auto" w:fill="FFFFFF"/>
        <w:spacing w:after="0" w:afterAutospacing="1" w:line="360" w:lineRule="atLeast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ТЕМАТИЧЕСКИЙ ПЛАН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2771" w:type="dxa"/>
        <w:tblInd w:w="-1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6067"/>
        <w:gridCol w:w="856"/>
        <w:gridCol w:w="5332"/>
      </w:tblGrid>
      <w:tr w:rsidR="00B16CED" w:rsidRPr="006C4AA9" w:rsidTr="006C4AA9">
        <w:tc>
          <w:tcPr>
            <w:tcW w:w="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6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Тематика учебного курса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Примечание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№ 1. Введение в журналистику.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№ 2. Школьная газета как одна из форм средств массовой информации.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Дизайн школьной газеты.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Основы творческой деятельности журналиста.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Основные жанры школьной газеты.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Выпуск школьной газеты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B16CED" w:rsidRPr="006C4AA9" w:rsidTr="006C4AA9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B16CED" w:rsidRPr="006C4AA9" w:rsidRDefault="00B16CED" w:rsidP="00B16CE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C4AA9" w:rsidRDefault="006C4AA9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C4AA9" w:rsidRDefault="006C4AA9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C4AA9" w:rsidRDefault="006C4AA9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C4AA9" w:rsidRDefault="006C4AA9" w:rsidP="00B16CED">
      <w:pPr>
        <w:shd w:val="clear" w:color="auto" w:fill="FFFFFF"/>
        <w:spacing w:after="0" w:afterAutospacing="1" w:line="360" w:lineRule="atLeast"/>
        <w:jc w:val="center"/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aps/>
          <w:color w:val="000000"/>
          <w:sz w:val="24"/>
          <w:szCs w:val="24"/>
          <w:bdr w:val="none" w:sz="0" w:space="0" w:color="auto" w:frame="1"/>
          <w:lang w:eastAsia="ru-RU"/>
        </w:rPr>
        <w:t>КАЛЕНДАРНО-ТЕМАТИЧЕСКОЕ ПЛАНИРОВАНИЕ</w:t>
      </w:r>
    </w:p>
    <w:p w:rsidR="00B16CED" w:rsidRPr="006C4AA9" w:rsidRDefault="00B16CED" w:rsidP="00B16CE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2771" w:type="dxa"/>
        <w:tblInd w:w="-1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3838"/>
        <w:gridCol w:w="856"/>
        <w:gridCol w:w="1090"/>
        <w:gridCol w:w="1006"/>
        <w:gridCol w:w="5390"/>
      </w:tblGrid>
      <w:tr w:rsidR="006C4AA9" w:rsidRPr="006C4AA9" w:rsidTr="006C4AA9"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B16CED" w:rsidRPr="006C4AA9" w:rsidRDefault="00B16CED" w:rsidP="00B16CED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B16CED" w:rsidRPr="006C4AA9" w:rsidRDefault="00B16CED" w:rsidP="00B16CED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п/п</w:t>
            </w:r>
          </w:p>
        </w:tc>
        <w:tc>
          <w:tcPr>
            <w:tcW w:w="384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B16CED" w:rsidRPr="006C4AA9" w:rsidRDefault="00B16CED" w:rsidP="00B16CED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Раздел/ Тема урока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Дата проведения</w:t>
            </w:r>
          </w:p>
          <w:p w:rsidR="00B16CED" w:rsidRPr="006C4AA9" w:rsidRDefault="00B16CED" w:rsidP="00B16CED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proofErr w:type="spellStart"/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Примеча</w:t>
            </w:r>
            <w:proofErr w:type="spellEnd"/>
          </w:p>
          <w:p w:rsidR="00B16CED" w:rsidRPr="006C4AA9" w:rsidRDefault="00B16CED" w:rsidP="00B16CED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proofErr w:type="spellStart"/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ние</w:t>
            </w:r>
            <w:proofErr w:type="spellEnd"/>
          </w:p>
        </w:tc>
      </w:tr>
      <w:tr w:rsidR="006C4AA9" w:rsidRPr="006C4AA9" w:rsidTr="006C4AA9">
        <w:tc>
          <w:tcPr>
            <w:tcW w:w="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16CED" w:rsidRPr="006C4AA9" w:rsidRDefault="00B16CED" w:rsidP="00B1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384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16CED" w:rsidRPr="006C4AA9" w:rsidRDefault="00B16CED" w:rsidP="00B1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16CED" w:rsidRPr="006C4AA9" w:rsidRDefault="00B16CED" w:rsidP="00B1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 плану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proofErr w:type="spellStart"/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Фактич</w:t>
            </w:r>
            <w:proofErr w:type="spellEnd"/>
          </w:p>
          <w:p w:rsidR="00B16CED" w:rsidRPr="006C4AA9" w:rsidRDefault="00B16CED" w:rsidP="00B16CED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16CED" w:rsidRPr="006C4AA9" w:rsidRDefault="00B16CED" w:rsidP="00B1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</w:tr>
      <w:tr w:rsidR="006C4AA9" w:rsidRPr="006C4AA9" w:rsidTr="006C4AA9">
        <w:trPr>
          <w:trHeight w:val="732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ВВЕДЕНИЕ В ЖУРНАЛИСТИКУ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(6 ч)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Сообщение информации как главная функция журналистики.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Многообразие ролей СМИ в обществе: коммуникативная, </w:t>
            </w: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информационная, культурно-образовательная.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Журналистика и научно-технический прогресс.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Общая характеристика основных каналов распространения информации.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Газета как старейшая форма СМИ.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04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Профессиональные и личностные качества, необходимые для работы журналиста.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ШКОЛЬНАЯ ГАЗЕТА КАК ОДНА ИЗ ФОРМ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СРЕДСТВ МАССОВОЙ ИНФОРМАЦИИ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(6 ч)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Специфика школьной прессы как вида </w:t>
            </w:r>
            <w:proofErr w:type="spellStart"/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массмедиа</w:t>
            </w:r>
            <w:proofErr w:type="spellEnd"/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 Основные функции: образовательная, коммуникативная, информационная.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Миссия, главные задачи и цели газет образовательных учреждений.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Проблема выбора целевой аудитории школьной газеты. Основные группы читателей: администрация, учителя, ученики и их друзья и родители.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Основные принципы формирования целевой аудитории.  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Разработка концепции издания, как один из главнейших этапов создания школьной газеты. Основные вопросы, которые помогут сформулировать программу издания. 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Школьная редакция – специфика организации работы. Структура и основные принципы взаимодействия, инструменты управления творческим коллективом. «Редакционный» портфель.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ДИЗАЙН ШКОЛЬНОЙ ГАЗЕТЫ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(4 ч)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Современные принципы оформления газет.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6CB" w:rsidRPr="006C4AA9" w:rsidRDefault="00945FC4" w:rsidP="008B46CF">
            <w:pPr>
              <w:spacing w:after="0" w:afterAutospacing="1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13.12</w:t>
            </w:r>
          </w:p>
          <w:p w:rsidR="00945FC4" w:rsidRPr="006C4AA9" w:rsidRDefault="00945FC4" w:rsidP="008B46CF">
            <w:pPr>
              <w:spacing w:after="0" w:afterAutospacing="1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Элементы полосы.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Заголовок, его назначение в газете </w:t>
            </w: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 рекомендации по оформлению.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ОСНОВЫ ТВОРЧЕСКОЙ ДЕЯТЕЛЬНОСТИ ЖУРНАЛИСТА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(3 ч)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Творческая составляющая профессии журналиста.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Качества, необходимые журналисту.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Понятие творчества.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tabs>
                <w:tab w:val="center" w:pos="600"/>
                <w:tab w:val="left" w:pos="1110"/>
              </w:tabs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31.01</w:t>
            </w:r>
            <w:r w:rsidR="008B46CF"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ОСНОВНЫЕ ЖАНРЫ ШКОЛЬНОЙ ГАЗЕТЫ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(11 ч)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Журналистский текст, его специфика.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6CB" w:rsidRPr="006C4AA9" w:rsidRDefault="00945FC4" w:rsidP="008B46CF">
            <w:pPr>
              <w:spacing w:after="0" w:afterAutospacing="1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07.02</w:t>
            </w:r>
          </w:p>
          <w:p w:rsidR="00945FC4" w:rsidRPr="006C4AA9" w:rsidRDefault="00945FC4" w:rsidP="008B46CF">
            <w:pPr>
              <w:spacing w:after="0" w:afterAutospacing="1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Зарисовка. Определение особенностей жанра.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Житейская история. Определение особенностей жанра.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07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Заметка. Разновидности материалов этого жанра.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14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Интервью. Виды  интервью.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21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Статья. Роль статьи в газетах и журналах.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Обзор печати – особый жанр. Обзор: тематический, общий, информационный, рецензирующий прессу.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11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Репортаж. Жанровое своеобразие.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18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Очерк. Очерки событийные и путевые. Портретный очерк, проблемный очерк.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Фельетон. Особые приемы изложения.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A04678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02</w:t>
            </w:r>
            <w:r w:rsidR="00945FC4"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ap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ВЫПУСК ШКОЛЬНОЙ ГАЗЕТЫ</w:t>
            </w:r>
          </w:p>
          <w:p w:rsidR="00B16CED" w:rsidRPr="006C4AA9" w:rsidRDefault="00B16CED" w:rsidP="00B16CED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(4 ч)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План номера – функции, основные содержательные элементы.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Принципы планирования работы школьной редакции.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Постоянная структура номера. Планирование спецпроектов.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945FC4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C4AA9" w:rsidRPr="006C4AA9" w:rsidTr="006C4AA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Итоговый урок.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8B46C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CED" w:rsidRPr="006C4AA9" w:rsidRDefault="00B16CED" w:rsidP="00B16CED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6C4AA9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B16CED" w:rsidRPr="006C4AA9" w:rsidRDefault="00B16CED" w:rsidP="00B16CED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УЧЕБНО-МЕТОДИЧЕСКОЕ ОБЕСПЕЧЕНИЕ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Учебные пособия и иллюстративный материал: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подборка материалов из СМИ в разных жанрах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2.     иллюстративный материал (газетные и журнальные издания)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справочная литература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Контролирующие материалы: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– самостоятельные работы в различных жанрах журналистики;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    – семинары-практикумы по изученной теме;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– творческие конкурсы;</w:t>
      </w:r>
    </w:p>
    <w:p w:rsidR="00B16CED" w:rsidRPr="006C4AA9" w:rsidRDefault="00B16CED" w:rsidP="00B16CED">
      <w:pPr>
        <w:shd w:val="clear" w:color="auto" w:fill="FFFFFF"/>
        <w:spacing w:after="0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     – публикации.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bookmarkStart w:id="0" w:name="_GoBack"/>
      <w:bookmarkEnd w:id="0"/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СПИСОК ЛИТЕРАТУРЫ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Для педагога.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</w:t>
      </w: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Гринина-Земская</w:t>
      </w:r>
      <w:r w:rsidRPr="006C4AA9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А.М.</w:t>
      </w:r>
      <w:r w:rsidRPr="006C4AA9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Сочинения в газетных жанрах. Волгоград, 2002.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     Журбина Е.И. Теория и практика художественно-публицистических, жанров. - М., 1969.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Калганова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Т.А</w:t>
      </w:r>
      <w:r w:rsidRPr="006C4AA9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Сочинения различных жанров. М.: Просвещение, 2002.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4.     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Ладыженская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Т.А</w:t>
      </w:r>
      <w:r w:rsidRPr="006C4AA9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Теория и практика сочинений различных жанров. М., 1997.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5.     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Ладыженская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Т.А. и 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Зепалова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Т. С.</w:t>
      </w:r>
      <w:r w:rsidRPr="006C4AA9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Развивайте дар слова. М., 1990.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6.     Лозовский Б.Н.</w:t>
      </w:r>
      <w:r w:rsidRPr="006C4AA9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Искусство разговаривать и получать информацию. М., 1993.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7.      Разработки учителей, опубликованные в Фестивале педагогических идей “Открытый урок” на сайте 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WWW:http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://www.1september.ru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8.     </w:t>
      </w: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Тертычный</w:t>
      </w:r>
      <w:proofErr w:type="spellEnd"/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А.А. Жанры периодической печати: Учебное пособие. – М.: Аспект пресс, 2000. – 312 с.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Для учащихся.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</w:t>
      </w:r>
      <w:r w:rsidRPr="006C4AA9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Энциклопедический словарь;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    Детская энциклопедия (хороший помощник для журналистов, работающих в детской прессе);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Толковые словари русского языка. В.И. Даля и С.И. Ожегова;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     Словарь иностранных слов;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5.     Словарь синонимов;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6.     Словарь русских пословиц и поговорок;</w:t>
      </w:r>
    </w:p>
    <w:p w:rsidR="00B16CED" w:rsidRPr="006C4AA9" w:rsidRDefault="00B16CED" w:rsidP="00B16CED">
      <w:pPr>
        <w:shd w:val="clear" w:color="auto" w:fill="FFFFFF"/>
        <w:spacing w:after="0" w:afterAutospacing="1" w:line="304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7.     Издания периодической печати (журналы, газеты)</w:t>
      </w:r>
    </w:p>
    <w:p w:rsidR="008A0459" w:rsidRPr="006C4AA9" w:rsidRDefault="00B16CED" w:rsidP="00B16CED">
      <w:pPr>
        <w:rPr>
          <w:sz w:val="24"/>
          <w:szCs w:val="24"/>
        </w:rPr>
      </w:pPr>
      <w:r w:rsidRPr="006C4AA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</w:p>
    <w:sectPr w:rsidR="008A0459" w:rsidRPr="006C4AA9" w:rsidSect="008022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FC"/>
    <w:rsid w:val="000156CB"/>
    <w:rsid w:val="00093028"/>
    <w:rsid w:val="00111881"/>
    <w:rsid w:val="002C16D2"/>
    <w:rsid w:val="00316941"/>
    <w:rsid w:val="00383EF7"/>
    <w:rsid w:val="006C4AA9"/>
    <w:rsid w:val="008022E1"/>
    <w:rsid w:val="008A0459"/>
    <w:rsid w:val="008A4395"/>
    <w:rsid w:val="008B46CF"/>
    <w:rsid w:val="00945FC4"/>
    <w:rsid w:val="009B64FC"/>
    <w:rsid w:val="009F7D4E"/>
    <w:rsid w:val="00A04678"/>
    <w:rsid w:val="00A56ADB"/>
    <w:rsid w:val="00B16CED"/>
    <w:rsid w:val="00CF5343"/>
    <w:rsid w:val="00D90FB7"/>
    <w:rsid w:val="00E50FBA"/>
    <w:rsid w:val="00EE215C"/>
    <w:rsid w:val="00F7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1EDE"/>
  <w15:docId w15:val="{DAACAC55-D400-4AD9-BFB7-1FA7CCD6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6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</dc:creator>
  <cp:keywords/>
  <dc:description/>
  <cp:lastModifiedBy>Светлана</cp:lastModifiedBy>
  <cp:revision>23</cp:revision>
  <dcterms:created xsi:type="dcterms:W3CDTF">2020-11-12T11:22:00Z</dcterms:created>
  <dcterms:modified xsi:type="dcterms:W3CDTF">2023-10-09T19:02:00Z</dcterms:modified>
</cp:coreProperties>
</file>